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lang w:val="ru-RU"/>
        </w:rPr>
      </w:pPr>
      <w:r w:rsidRPr="00FE4349">
        <w:rPr>
          <w:rFonts w:ascii="Verdana" w:eastAsia="Times New Roman" w:hAnsi="Verdana" w:cs="Times New Roman"/>
          <w:bCs/>
          <w:sz w:val="18"/>
          <w:szCs w:val="18"/>
          <w:lang w:val="sr-Cyrl-RS"/>
        </w:rPr>
        <w:t xml:space="preserve">На основу  Закона о меници („Сл. лист ФНРЈ“ бр.104/46, „Сл. лист СФРЈ“ бр.16/65, 54/70 и 57/89, „Сл. лист СРЈ“ бр. 46/96 и „Сл. лист СЦГ“ бр. 1/2003-Уставна повеља)  менични дужник  </w:t>
      </w:r>
      <w:r w:rsidRPr="00FE4349">
        <w:rPr>
          <w:rFonts w:ascii="Verdana" w:eastAsia="Times New Roman" w:hAnsi="Verdana" w:cs="Times New Roman"/>
          <w:bCs/>
          <w:spacing w:val="40"/>
          <w:sz w:val="18"/>
          <w:szCs w:val="18"/>
          <w:lang w:val="sr-Cyrl-RS"/>
        </w:rPr>
        <w:t>предаје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</w:pPr>
      <w:r w:rsidRPr="00FE4349"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  <w:tab/>
      </w:r>
      <w:r w:rsidRPr="00FE4349"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  <w:tab/>
      </w:r>
      <w:r w:rsidRPr="00FE4349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МЕНИЧНО ОВЛАШЋЕЊЕ/ПИСМО ЗА </w:t>
      </w:r>
      <w:r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>ДОБРО ИЗВРШЕЊЕ ПОСЛА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</w:pPr>
      <w:r w:rsidRPr="00FE4349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ЗА КОРИСНИКА БЛАНКО, СОЛО МЕНИЦЕ серијски бр. </w:t>
      </w:r>
      <w:r w:rsidRPr="00FE4349"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  <w:t>____________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u w:val="single"/>
          <w:lang w:val="sr-Cyrl-C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3545"/>
        <w:gridCol w:w="5743"/>
      </w:tblGrid>
      <w:tr w:rsidR="00FE4349" w:rsidRPr="00FE4349" w:rsidTr="00694E51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ДУЖНИК – ПРАВНО ЛИЦЕ:</w:t>
            </w: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Седиште и адреса: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Матични број: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E4349" w:rsidRPr="00FE4349" w:rsidTr="00694E51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Порески број: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E4349" w:rsidRPr="00FE4349" w:rsidTr="00694E51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ПОВЕРИЛАЦ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RS"/>
              </w:rPr>
            </w:pPr>
            <w:r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Српско народно позориште- Установа културе од националног значаја</w:t>
            </w: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Седиште и адреса: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R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Нови Сад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Позоришни трг 1</w:t>
            </w: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Матични број: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E4349" w:rsidRPr="00FE4349" w:rsidRDefault="00FE4349" w:rsidP="00FE352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08066469</w:t>
            </w: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Порески број: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E4349" w:rsidRPr="00FE4349" w:rsidRDefault="00FE4349" w:rsidP="00FE352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101651637</w:t>
            </w:r>
          </w:p>
        </w:tc>
      </w:tr>
      <w:tr w:rsidR="00FE4349" w:rsidRPr="00FE4349" w:rsidTr="00694E51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Текући рачун: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shd w:val="clear" w:color="auto" w:fill="FFFFFF"/>
          </w:tcPr>
          <w:p w:rsidR="00FE4349" w:rsidRPr="00FE4349" w:rsidRDefault="00FE4349" w:rsidP="00FE352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840-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51566</w:t>
            </w:r>
            <w:r w:rsidR="00DB758D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-</w:t>
            </w:r>
            <w:r w:rsidR="00DB758D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80</w:t>
            </w:r>
          </w:p>
          <w:p w:rsidR="00FE4349" w:rsidRPr="00FE4349" w:rsidRDefault="00FE4349" w:rsidP="00FE352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val="sr-Cyrl-RS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НБС</w:t>
            </w:r>
          </w:p>
        </w:tc>
      </w:tr>
    </w:tbl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lang w:val="sr-Cyrl-C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Менични дужник предаје Меничном повериоцу бланко, соло меницу серијског броја: __________________ која је безусловна, платива на први позив и без додатних услова за исплату.</w:t>
      </w:r>
    </w:p>
    <w:p w:rsidR="00FE4349" w:rsidRPr="00FE3529" w:rsidRDefault="00FE4349" w:rsidP="00FE3529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као гаранција за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добро извршење посла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коју је менични дужник поднео у поступку јавне набавке </w:t>
      </w:r>
      <w:r w:rsidR="00CC6F2C">
        <w:rPr>
          <w:rFonts w:ascii="Times New Roman" w:eastAsia="Times New Roman" w:hAnsi="Times New Roman" w:cs="Times New Roman"/>
          <w:b/>
          <w:sz w:val="24"/>
          <w:szCs w:val="24"/>
          <w:lang w:val="sr-Cyrl-RS" w:eastAsia="ar-SA"/>
        </w:rPr>
        <w:t>поклони за децу запослених</w:t>
      </w:r>
      <w:r w:rsidR="00FE3529" w:rsidRPr="00FE3529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 </w:t>
      </w:r>
      <w:r w:rsidR="00FE3529" w:rsidRPr="00FE4349">
        <w:rPr>
          <w:rFonts w:ascii="Verdana" w:eastAsia="Times New Roman" w:hAnsi="Verdana" w:cs="Times New Roman"/>
          <w:sz w:val="20"/>
          <w:szCs w:val="20"/>
          <w:lang w:val="sr-Cyrl-RS"/>
        </w:rPr>
        <w:t xml:space="preserve"> </w:t>
      </w:r>
      <w:r w:rsidRPr="00FE4349">
        <w:rPr>
          <w:rFonts w:ascii="Verdana" w:eastAsia="Times New Roman" w:hAnsi="Verdana" w:cs="Times New Roman"/>
          <w:sz w:val="20"/>
          <w:szCs w:val="20"/>
          <w:lang w:val="sr-Cyrl-RS"/>
        </w:rPr>
        <w:t>(ЈН</w:t>
      </w:r>
      <w:r w:rsidR="0066167D">
        <w:rPr>
          <w:rFonts w:ascii="Verdana" w:eastAsia="Times New Roman" w:hAnsi="Verdana" w:cs="Times New Roman"/>
          <w:sz w:val="20"/>
          <w:szCs w:val="20"/>
          <w:lang w:val="sr-Cyrl-RS"/>
        </w:rPr>
        <w:t>ОП</w:t>
      </w:r>
      <w:r w:rsidRPr="00FE4349">
        <w:rPr>
          <w:rFonts w:ascii="Verdana" w:eastAsia="Times New Roman" w:hAnsi="Verdana" w:cs="Times New Roman"/>
          <w:sz w:val="20"/>
          <w:szCs w:val="20"/>
          <w:lang w:val="sr-Cyrl-RS"/>
        </w:rPr>
        <w:t xml:space="preserve"> </w:t>
      </w:r>
      <w:r w:rsidR="00003BC6">
        <w:rPr>
          <w:rFonts w:ascii="Verdana" w:eastAsia="Times New Roman" w:hAnsi="Verdana" w:cs="Times New Roman"/>
          <w:sz w:val="20"/>
          <w:szCs w:val="20"/>
          <w:lang w:val="sr-Cyrl-RS"/>
        </w:rPr>
        <w:t>36/2025</w:t>
      </w:r>
      <w:r w:rsidRPr="00FE4349">
        <w:rPr>
          <w:rFonts w:ascii="Verdana" w:eastAsia="Times New Roman" w:hAnsi="Verdana" w:cs="Times New Roman"/>
          <w:sz w:val="20"/>
          <w:szCs w:val="20"/>
          <w:lang w:val="sr-Cyrl-RS"/>
        </w:rPr>
        <w:t>).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</w:t>
      </w:r>
      <w:r w:rsidRPr="00003BC6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са роком важности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који је </w:t>
      </w:r>
      <w:r w:rsidR="00003BC6">
        <w:rPr>
          <w:rFonts w:ascii="Verdana" w:eastAsia="Times New Roman" w:hAnsi="Verdana" w:cs="Times New Roman"/>
          <w:bCs/>
          <w:sz w:val="20"/>
          <w:szCs w:val="20"/>
          <w:lang w:val="sr-Cyrl-RS"/>
        </w:rPr>
        <w:t>30 дана дужи од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рок</w:t>
      </w:r>
      <w:r w:rsidR="00003BC6">
        <w:rPr>
          <w:rFonts w:ascii="Verdana" w:eastAsia="Times New Roman" w:hAnsi="Verdana" w:cs="Times New Roman"/>
          <w:bCs/>
          <w:sz w:val="20"/>
          <w:szCs w:val="20"/>
          <w:lang w:val="sr-Cyrl-RS"/>
        </w:rPr>
        <w:t>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трајања уговора о јавној набавци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.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Менични дужник је сагласан да Менични поверилац може попунити меницу на коју се односи менично овлашћење на износ од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_____</w:t>
      </w:r>
      <w:r w:rsidRPr="00FE4349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>___</w:t>
      </w:r>
      <w:r w:rsidR="001F36DB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 xml:space="preserve">  </w:t>
      </w:r>
      <w:r w:rsidRPr="00FE4349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>динара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(словима: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___________________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) што представља 10% без ПДВ од износа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Уговора о јавној набавци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коју је Менични дужник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потписао са меничним повериоцем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. 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Менични дужник овим изричито овлашћује банке код којих има отворен рачун да безусловно и неопозиво, без трошкова и </w:t>
      </w:r>
      <w:proofErr w:type="spellStart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вансудски</w:t>
      </w:r>
      <w:proofErr w:type="spellEnd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изврше наплату на терет рачуна Меничног дужника код тих банака, односно овлашћује ове банке да поднете налоге за наплату заведу у евиденцију редоследа чекања због евентуалног недостатка средстава на рачуну или због обавеза поштовања редоследа наплате са рачуна утврђеног Законом о платном промету и прописима донетим на основу овог Закона.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Меница и менично овлашћење су важећи и у случају да у току трајања важења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уговора о јавној набавци </w:t>
      </w:r>
      <w:r w:rsidR="00003BC6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36/2025</w:t>
      </w:r>
      <w:bookmarkStart w:id="0" w:name="_GoBack"/>
      <w:bookmarkEnd w:id="0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дође до промене лица овлашћених за заступање, лица овлашћених за располагање средствима са рачуна Меничног дужника и других промена које су од значаја за платни промет. За све спорове који евентуално настану надлежан је суд у Новом Саду.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Датум  издавања                                                    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Потпис овлашћеног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лица </w:t>
      </w:r>
    </w:p>
    <w:p w:rsidR="00FE4349" w:rsidRPr="00D139B8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овлашћења: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                               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меничног дужник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а                                             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                  М.П.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________________________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</w:t>
      </w:r>
    </w:p>
    <w:p w:rsidR="00E66253" w:rsidRPr="00FE4349" w:rsidRDefault="00E66253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2C0B2F" w:rsidRDefault="002C0B2F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2C0B2F" w:rsidRDefault="002C0B2F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lastRenderedPageBreak/>
        <w:t xml:space="preserve">НАПОМЕНА: као средство обезбеђења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за добро извршење посла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понуђач је дужан да</w:t>
      </w:r>
      <w:r w:rsidR="001F36DB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приликом потписивања уговора</w:t>
      </w:r>
      <w:r w:rsidR="007A78E4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,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достави: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бланко, соло меницу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захтева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/потврде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регистрацију менице, оверен од стране пословне банке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депо картона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-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о</w:t>
      </w:r>
      <w:proofErr w:type="spellStart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бра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зац</w:t>
      </w:r>
      <w:proofErr w:type="spellEnd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менично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г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proofErr w:type="spellStart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овлашћењ</w:t>
      </w:r>
      <w:proofErr w:type="spellEnd"/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испуњење обавеза у поступку јавне набавке – за </w:t>
      </w:r>
      <w:r>
        <w:rPr>
          <w:rFonts w:ascii="Verdana" w:eastAsia="Times New Roman" w:hAnsi="Verdana" w:cs="Times New Roman"/>
          <w:bCs/>
          <w:sz w:val="20"/>
          <w:szCs w:val="20"/>
          <w:lang w:val="sr-Cyrl-CS"/>
        </w:rPr>
        <w:t>добро извршење посла</w:t>
      </w:r>
    </w:p>
    <w:p w:rsid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Default="00E66253" w:rsidP="00FE3529">
      <w:pPr>
        <w:jc w:val="both"/>
      </w:pPr>
    </w:p>
    <w:p w:rsidR="00C44CC8" w:rsidRDefault="00E66253" w:rsidP="00FE3529">
      <w:pPr>
        <w:tabs>
          <w:tab w:val="left" w:pos="1800"/>
        </w:tabs>
        <w:jc w:val="both"/>
      </w:pPr>
      <w:r>
        <w:tab/>
      </w:r>
    </w:p>
    <w:p w:rsidR="00E66253" w:rsidRDefault="00E66253" w:rsidP="00FE3529">
      <w:pPr>
        <w:tabs>
          <w:tab w:val="left" w:pos="1800"/>
        </w:tabs>
        <w:jc w:val="both"/>
      </w:pPr>
    </w:p>
    <w:sectPr w:rsidR="00E66253" w:rsidSect="00D139B8">
      <w:head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EFB" w:rsidRDefault="00A65EFB" w:rsidP="00E66253">
      <w:pPr>
        <w:spacing w:after="0" w:line="240" w:lineRule="auto"/>
      </w:pPr>
      <w:r>
        <w:separator/>
      </w:r>
    </w:p>
  </w:endnote>
  <w:endnote w:type="continuationSeparator" w:id="0">
    <w:p w:rsidR="00A65EFB" w:rsidRDefault="00A65EFB" w:rsidP="00E66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EFB" w:rsidRDefault="00A65EFB" w:rsidP="00E66253">
      <w:pPr>
        <w:spacing w:after="0" w:line="240" w:lineRule="auto"/>
      </w:pPr>
      <w:r>
        <w:separator/>
      </w:r>
    </w:p>
  </w:footnote>
  <w:footnote w:type="continuationSeparator" w:id="0">
    <w:p w:rsidR="00A65EFB" w:rsidRDefault="00A65EFB" w:rsidP="00E662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B9A" w:rsidRPr="00C51B50" w:rsidRDefault="00E66253">
    <w:pPr>
      <w:pStyle w:val="Zaglavljestranice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349"/>
    <w:rsid w:val="00003439"/>
    <w:rsid w:val="00003BC6"/>
    <w:rsid w:val="00051155"/>
    <w:rsid w:val="000514FA"/>
    <w:rsid w:val="000669B4"/>
    <w:rsid w:val="00121DD0"/>
    <w:rsid w:val="00127469"/>
    <w:rsid w:val="001A2730"/>
    <w:rsid w:val="001F36DB"/>
    <w:rsid w:val="00250A13"/>
    <w:rsid w:val="00260B06"/>
    <w:rsid w:val="00273068"/>
    <w:rsid w:val="002C0B2F"/>
    <w:rsid w:val="002C346A"/>
    <w:rsid w:val="002F7D8F"/>
    <w:rsid w:val="0036762E"/>
    <w:rsid w:val="004459EC"/>
    <w:rsid w:val="00527E49"/>
    <w:rsid w:val="00556DA3"/>
    <w:rsid w:val="00602A65"/>
    <w:rsid w:val="00624E86"/>
    <w:rsid w:val="00655160"/>
    <w:rsid w:val="0066167D"/>
    <w:rsid w:val="006A1BC1"/>
    <w:rsid w:val="006E25AF"/>
    <w:rsid w:val="00714C76"/>
    <w:rsid w:val="007824A1"/>
    <w:rsid w:val="00792BFA"/>
    <w:rsid w:val="007A78E4"/>
    <w:rsid w:val="007A7A4C"/>
    <w:rsid w:val="007F387C"/>
    <w:rsid w:val="008829B0"/>
    <w:rsid w:val="0089184D"/>
    <w:rsid w:val="00A41E47"/>
    <w:rsid w:val="00A65EFB"/>
    <w:rsid w:val="00A932E3"/>
    <w:rsid w:val="00AC036D"/>
    <w:rsid w:val="00AC1B62"/>
    <w:rsid w:val="00B27304"/>
    <w:rsid w:val="00B80B0E"/>
    <w:rsid w:val="00C011E0"/>
    <w:rsid w:val="00C44CC8"/>
    <w:rsid w:val="00C51B50"/>
    <w:rsid w:val="00C55CAC"/>
    <w:rsid w:val="00C818C3"/>
    <w:rsid w:val="00CC6F2C"/>
    <w:rsid w:val="00D139B8"/>
    <w:rsid w:val="00D15B9A"/>
    <w:rsid w:val="00D47916"/>
    <w:rsid w:val="00DA7EED"/>
    <w:rsid w:val="00DB758D"/>
    <w:rsid w:val="00DC48A3"/>
    <w:rsid w:val="00E16B5D"/>
    <w:rsid w:val="00E66253"/>
    <w:rsid w:val="00E73D9B"/>
    <w:rsid w:val="00E8214D"/>
    <w:rsid w:val="00EA6158"/>
    <w:rsid w:val="00EC5B75"/>
    <w:rsid w:val="00F677F6"/>
    <w:rsid w:val="00FD0643"/>
    <w:rsid w:val="00FE3529"/>
    <w:rsid w:val="00FE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D99254-8E70-4F8B-8076-D9C8B3DA7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E66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E66253"/>
  </w:style>
  <w:style w:type="paragraph" w:styleId="Podnojestranice">
    <w:name w:val="footer"/>
    <w:basedOn w:val="Normal"/>
    <w:link w:val="PodnojestraniceChar"/>
    <w:uiPriority w:val="99"/>
    <w:unhideWhenUsed/>
    <w:rsid w:val="00E66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E662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</dc:creator>
  <cp:lastModifiedBy>Aleksandra Pajic</cp:lastModifiedBy>
  <cp:revision>31</cp:revision>
  <cp:lastPrinted>2016-12-02T10:20:00Z</cp:lastPrinted>
  <dcterms:created xsi:type="dcterms:W3CDTF">2016-11-16T20:23:00Z</dcterms:created>
  <dcterms:modified xsi:type="dcterms:W3CDTF">2025-10-27T08:50:00Z</dcterms:modified>
</cp:coreProperties>
</file>